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2F" w:rsidRPr="0003792F" w:rsidRDefault="0003792F" w:rsidP="0003792F">
      <w:pPr>
        <w:shd w:val="clear" w:color="auto" w:fill="FAFAFA"/>
        <w:spacing w:after="0" w:line="240" w:lineRule="auto"/>
        <w:rPr>
          <w:rFonts w:ascii="Arial" w:eastAsia="Times New Roman" w:hAnsi="Arial" w:cs="Arial"/>
          <w:noProof w:val="0"/>
          <w:color w:val="666666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>Résumé de "</w:t>
      </w:r>
      <w:proofErr w:type="spellStart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>demain</w:t>
      </w:r>
      <w:proofErr w:type="spellEnd"/>
      <w:r w:rsidRPr="0003792F">
        <w:rPr>
          <w:rFonts w:ascii="Arial" w:eastAsia="Times New Roman" w:hAnsi="Arial" w:cs="Arial"/>
          <w:noProof w:val="0"/>
          <w:color w:val="666666"/>
          <w:sz w:val="24"/>
          <w:szCs w:val="24"/>
          <w:lang w:val="en-US"/>
        </w:rPr>
        <w:t>"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Doria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quinze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ans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sens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aigu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de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vanne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connaissance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encyclopédique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de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télé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et des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rêves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qui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réveillent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. Elle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vit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seule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avec 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sa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mère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dans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cité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Livry-Gargan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depuis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son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père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est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parti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un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matin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pour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trouver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au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Maroc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femme plus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jeune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et plus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féconde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.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Ça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chez,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Doria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ça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s'appelle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mektoub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le 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destin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: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"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ça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veut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dire,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quoique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tu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fasses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tu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feras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toujours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couiller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." 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Alors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autant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profiter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du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présent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avec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ceux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qui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l'aiment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ou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font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semblant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.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Sa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mère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d'abord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femme de ménage et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soleil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dans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vie. </w:t>
      </w:r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Son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pote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Hamoudi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qui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l'a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connue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alors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qu'elle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était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"haute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comme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barrette de shit".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Mme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Burlaud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sa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psychologue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qui met des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porte-jarretelles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et sent 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Parapoux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.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Ou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encore Aziz,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l'épicier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du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Sidi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Mohammed Market avec qui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Doria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esssaie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en vain de caser 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sa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mère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.</w:t>
      </w:r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br/>
      </w:r>
      <w:proofErr w:type="spellStart"/>
      <w:r w:rsidRPr="0003792F">
        <w:rPr>
          <w:rFonts w:ascii="Arial" w:eastAsia="Times New Roman" w:hAnsi="Arial" w:cs="Arial"/>
          <w:b/>
          <w:bCs/>
          <w:noProof w:val="0"/>
          <w:color w:val="808080"/>
          <w:sz w:val="27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b/>
          <w:bCs/>
          <w:noProof w:val="0"/>
          <w:color w:val="808080"/>
          <w:sz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b/>
          <w:bCs/>
          <w:noProof w:val="0"/>
          <w:color w:val="808080"/>
          <w:sz w:val="27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b/>
          <w:bCs/>
          <w:noProof w:val="0"/>
          <w:color w:val="808080"/>
          <w:sz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b/>
          <w:bCs/>
          <w:noProof w:val="0"/>
          <w:color w:val="808080"/>
          <w:sz w:val="27"/>
          <w:lang w:val="en-US"/>
        </w:rPr>
        <w:t>demain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 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est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d'abord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voix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celle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d'une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enfant des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quartier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. </w:t>
      </w:r>
      <w:proofErr w:type="gram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Un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 </w:t>
      </w:r>
      <w:hyperlink r:id="rId4" w:history="1">
        <w:r w:rsidRPr="0003792F">
          <w:rPr>
            <w:rFonts w:ascii="Arial" w:eastAsia="Times New Roman" w:hAnsi="Arial" w:cs="Arial"/>
            <w:noProof w:val="0"/>
            <w:color w:val="000000"/>
            <w:sz w:val="27"/>
            <w:lang w:val="en-US"/>
          </w:rPr>
          <w:t>roman</w:t>
        </w:r>
      </w:hyperlink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 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plein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 de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sève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d'</w:t>
      </w:r>
      <w:hyperlink r:id="rId5" w:history="1">
        <w:r w:rsidRPr="0003792F">
          <w:rPr>
            <w:rFonts w:ascii="Arial" w:eastAsia="Times New Roman" w:hAnsi="Arial" w:cs="Arial"/>
            <w:noProof w:val="0"/>
            <w:color w:val="000000"/>
            <w:sz w:val="27"/>
            <w:lang w:val="en-US"/>
          </w:rPr>
          <w:t>humour</w:t>
        </w:r>
        <w:proofErr w:type="spellEnd"/>
      </w:hyperlink>
      <w:r w:rsidRPr="0003792F">
        <w:rPr>
          <w:rFonts w:ascii="Arial" w:eastAsia="Times New Roman" w:hAnsi="Arial" w:cs="Arial"/>
          <w:noProof w:val="0"/>
          <w:color w:val="333333"/>
          <w:sz w:val="27"/>
          <w:szCs w:val="27"/>
          <w:lang w:val="en-US"/>
        </w:rPr>
        <w:t> et de vie.</w:t>
      </w:r>
    </w:p>
    <w:p w:rsidR="0003792F" w:rsidRDefault="0003792F" w:rsidP="0003792F">
      <w:pPr>
        <w:shd w:val="clear" w:color="auto" w:fill="FAFAFA"/>
        <w:spacing w:after="0" w:line="240" w:lineRule="auto"/>
      </w:pP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Regardez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l'interview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gram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et</w:t>
      </w:r>
      <w:proofErr w:type="gram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lisez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texte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.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Ensuite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,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répondez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aux questions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ci-dessous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: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1. 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quel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âge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Faïza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Guène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écrit-elle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son premier roman, "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demain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"? *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► 17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ans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► 19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ans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► 22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ans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2.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Quelle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vision de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banlieue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Faïza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souhaite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-t-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montrer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? *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 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une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vision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effrayante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 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une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vision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négative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 </w:t>
      </w:r>
      <w:proofErr w:type="spellStart"/>
      <w:proofErr w:type="gram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une</w:t>
      </w:r>
      <w:proofErr w:type="spellEnd"/>
      <w:proofErr w:type="gram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vision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pleine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d'espoir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3. De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quelle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origine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Faïza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est-elle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? *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algérienne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marocaine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tunisienne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4.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Quel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titre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résume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au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mieux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"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kiffe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demain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"? *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►Le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récit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de la vie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d'une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femme de ménage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►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L'analyse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du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phénomène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de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l'immigration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dans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région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parisienne</w:t>
      </w:r>
      <w:proofErr w:type="spellEnd"/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03792F" w:rsidRPr="0003792F" w:rsidRDefault="0003792F" w:rsidP="0003792F">
      <w:pPr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►Le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récit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de la vie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d'une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adolescente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de la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banlieue</w:t>
      </w:r>
      <w:proofErr w:type="spellEnd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03792F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parisienne</w:t>
      </w:r>
      <w:proofErr w:type="spellEnd"/>
    </w:p>
    <w:p w:rsidR="0003792F" w:rsidRDefault="0003792F"/>
    <w:p w:rsidR="00B2138D" w:rsidRDefault="00B2138D" w:rsidP="00B2138D">
      <w:pPr>
        <w:pStyle w:val="NormalWeb"/>
        <w:shd w:val="clear" w:color="auto" w:fill="FFFFFF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pple-style-span"/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Le </w:t>
      </w:r>
      <w:proofErr w:type="spellStart"/>
      <w:r>
        <w:rPr>
          <w:rStyle w:val="apple-style-span"/>
          <w:rFonts w:ascii="Arial" w:hAnsi="Arial" w:cs="Arial"/>
          <w:b/>
          <w:bCs/>
          <w:color w:val="000000"/>
          <w:sz w:val="22"/>
          <w:szCs w:val="22"/>
        </w:rPr>
        <w:t>verlan</w:t>
      </w:r>
      <w:proofErr w:type="spellEnd"/>
    </w:p>
    <w:p w:rsidR="00B2138D" w:rsidRDefault="00B2138D" w:rsidP="00B2138D">
      <w:pPr>
        <w:pStyle w:val="NormalWeb"/>
        <w:shd w:val="clear" w:color="auto" w:fill="FFFFFF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Une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des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caractéristiques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de “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Kiffe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kiffe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demain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” </w:t>
      </w:r>
      <w:proofErr w:type="spellStart"/>
      <w:proofErr w:type="gramStart"/>
      <w:r>
        <w:rPr>
          <w:rStyle w:val="apple-style-span"/>
          <w:rFonts w:ascii="Arial" w:hAnsi="Arial" w:cs="Arial"/>
          <w:color w:val="000000"/>
          <w:sz w:val="22"/>
          <w:szCs w:val="22"/>
        </w:rPr>
        <w:t>est</w:t>
      </w:r>
      <w:proofErr w:type="spellEnd"/>
      <w:proofErr w:type="gram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l’utilisation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constante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d’une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langue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familière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et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argotique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. </w:t>
      </w:r>
      <w:proofErr w:type="gramStart"/>
      <w:r>
        <w:rPr>
          <w:rStyle w:val="apple-style-span"/>
          <w:rFonts w:ascii="Arial" w:hAnsi="Arial" w:cs="Arial"/>
          <w:color w:val="000000"/>
          <w:sz w:val="22"/>
          <w:szCs w:val="22"/>
        </w:rPr>
        <w:t>Un</w:t>
      </w:r>
      <w:proofErr w:type="gram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des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procédés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typiques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cette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langue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s’appelle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le “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”. </w:t>
      </w:r>
      <w:proofErr w:type="gramStart"/>
      <w:r>
        <w:rPr>
          <w:rStyle w:val="apple-style-span"/>
          <w:rFonts w:ascii="Arial" w:hAnsi="Arial" w:cs="Arial"/>
          <w:color w:val="000000"/>
          <w:sz w:val="22"/>
          <w:szCs w:val="22"/>
        </w:rPr>
        <w:t>Il</w:t>
      </w:r>
      <w:proofErr w:type="gram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s’agit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d’inverser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les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syllabes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phonétiques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d’un mot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existant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pour en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créer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un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autre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. Par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exemple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>:</w:t>
      </w:r>
    </w:p>
    <w:p w:rsidR="00B2138D" w:rsidRDefault="00B2138D" w:rsidP="00B2138D">
      <w:pPr>
        <w:pStyle w:val="NormalWeb"/>
        <w:shd w:val="clear" w:color="auto" w:fill="FFFFFF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* </w:t>
      </w:r>
      <w:hyperlink r:id="rId6" w:history="1">
        <w:r>
          <w:rPr>
            <w:rStyle w:val="Hyperlink"/>
            <w:rFonts w:ascii="Arial" w:hAnsi="Arial" w:cs="Arial"/>
            <w:color w:val="000099"/>
            <w:sz w:val="22"/>
            <w:szCs w:val="22"/>
          </w:rPr>
          <w:t xml:space="preserve">(à) </w:t>
        </w:r>
        <w:proofErr w:type="spellStart"/>
        <w:proofErr w:type="gramStart"/>
        <w:r>
          <w:rPr>
            <w:rStyle w:val="Hyperlink"/>
            <w:rFonts w:ascii="Arial" w:hAnsi="Arial" w:cs="Arial"/>
            <w:color w:val="000099"/>
            <w:sz w:val="22"/>
            <w:szCs w:val="22"/>
          </w:rPr>
          <w:t>l’envers</w:t>
        </w:r>
        <w:proofErr w:type="spellEnd"/>
        <w:proofErr w:type="gramEnd"/>
      </w:hyperlink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phonétiquement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“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lan-ver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”) en langue courante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donne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  <w:u w:val="single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en...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>.</w:t>
      </w:r>
    </w:p>
    <w:p w:rsidR="00B2138D" w:rsidRDefault="00B2138D" w:rsidP="00B2138D">
      <w:pPr>
        <w:pStyle w:val="NormalWeb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* </w:t>
      </w:r>
      <w:proofErr w:type="gramStart"/>
      <w:r>
        <w:rPr>
          <w:rStyle w:val="apple-style-span"/>
          <w:rFonts w:ascii="Arial" w:hAnsi="Arial" w:cs="Arial"/>
          <w:color w:val="000000"/>
          <w:sz w:val="22"/>
          <w:szCs w:val="22"/>
          <w:u w:val="single"/>
        </w:rPr>
        <w:t>femme</w:t>
      </w:r>
      <w:proofErr w:type="gram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phonétiquement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“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feum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”) en langue courante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donne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  <w:u w:val="single"/>
        </w:rPr>
        <w:t>meuf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en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>.</w:t>
      </w:r>
    </w:p>
    <w:p w:rsidR="00B2138D" w:rsidRDefault="00B2138D" w:rsidP="00B2138D">
      <w:pPr>
        <w:pStyle w:val="NormalWeb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* </w:t>
      </w:r>
      <w:hyperlink r:id="rId7" w:history="1">
        <w:proofErr w:type="spellStart"/>
        <w:proofErr w:type="gramStart"/>
        <w:r>
          <w:rPr>
            <w:rStyle w:val="Hyperlink"/>
            <w:rFonts w:ascii="Arial" w:hAnsi="Arial" w:cs="Arial"/>
            <w:color w:val="000099"/>
            <w:sz w:val="22"/>
            <w:szCs w:val="22"/>
          </w:rPr>
          <w:t>louche</w:t>
        </w:r>
        <w:proofErr w:type="spellEnd"/>
        <w:proofErr w:type="gramEnd"/>
      </w:hyperlink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phonétiquement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“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lou-che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”) en langue courante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donne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  <w:u w:val="single"/>
        </w:rPr>
        <w:t>chelou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en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>.</w:t>
      </w:r>
    </w:p>
    <w:p w:rsidR="00B2138D" w:rsidRDefault="00B2138D" w:rsidP="00B2138D">
      <w:pPr>
        <w:pStyle w:val="NormalWeb"/>
        <w:spacing w:before="0" w:beforeAutospacing="0" w:after="120" w:afterAutospacing="0"/>
        <w:rPr>
          <w:rFonts w:ascii="Arial" w:hAnsi="Arial" w:cs="Arial"/>
          <w:color w:val="333333"/>
          <w:sz w:val="21"/>
          <w:szCs w:val="21"/>
        </w:rPr>
      </w:pPr>
      <w:proofErr w:type="spellStart"/>
      <w:proofErr w:type="gramStart"/>
      <w:r>
        <w:rPr>
          <w:rStyle w:val="apple-style-span"/>
          <w:rFonts w:ascii="Arial" w:hAnsi="Arial" w:cs="Arial"/>
          <w:color w:val="000000"/>
          <w:sz w:val="22"/>
          <w:szCs w:val="22"/>
        </w:rPr>
        <w:t>Amusez-vous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à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repérer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d’autres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exemples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mots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en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verlan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pendant </w:t>
      </w:r>
      <w:proofErr w:type="spellStart"/>
      <w:r>
        <w:rPr>
          <w:rStyle w:val="apple-style-span"/>
          <w:rFonts w:ascii="Arial" w:hAnsi="Arial" w:cs="Arial"/>
          <w:color w:val="000000"/>
          <w:sz w:val="22"/>
          <w:szCs w:val="22"/>
        </w:rPr>
        <w:t>votre</w:t>
      </w:r>
      <w:proofErr w:type="spellEnd"/>
      <w:r>
        <w:rPr>
          <w:rStyle w:val="apple-style-span"/>
          <w:rFonts w:ascii="Arial" w:hAnsi="Arial" w:cs="Arial"/>
          <w:color w:val="000000"/>
          <w:sz w:val="22"/>
          <w:szCs w:val="22"/>
        </w:rPr>
        <w:t xml:space="preserve"> lecture.</w:t>
      </w:r>
      <w:proofErr w:type="gramEnd"/>
    </w:p>
    <w:p w:rsidR="00B2138D" w:rsidRDefault="00B2138D"/>
    <w:p w:rsidR="00B2138D" w:rsidRPr="00B2138D" w:rsidRDefault="00B2138D" w:rsidP="00B2138D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Lisez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le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texte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“Le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verlan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” et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répondez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: </w:t>
      </w:r>
    </w:p>
    <w:p w:rsidR="00B2138D" w:rsidRPr="00B2138D" w:rsidRDefault="00B2138D" w:rsidP="00B2138D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p w:rsidR="00B2138D" w:rsidRPr="00B2138D" w:rsidRDefault="00B2138D" w:rsidP="00B2138D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Associez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les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mots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suivants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avec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leur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 xml:space="preserve"> version en </w:t>
      </w:r>
      <w:proofErr w:type="spellStart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verlan</w:t>
      </w:r>
      <w:proofErr w:type="spellEnd"/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:</w:t>
      </w:r>
    </w:p>
    <w:p w:rsidR="00B2138D" w:rsidRPr="00B2138D" w:rsidRDefault="00B2138D" w:rsidP="00B2138D">
      <w:pPr>
        <w:shd w:val="clear" w:color="auto" w:fill="FFFFFF"/>
        <w:spacing w:after="0" w:line="240" w:lineRule="auto"/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</w:pPr>
      <w:r w:rsidRPr="00B2138D">
        <w:rPr>
          <w:rFonts w:ascii="Arial" w:eastAsia="Times New Roman" w:hAnsi="Arial" w:cs="Arial"/>
          <w:noProof w:val="0"/>
          <w:color w:val="333333"/>
          <w:sz w:val="21"/>
          <w:szCs w:val="21"/>
          <w:lang w:val="en-US"/>
        </w:rPr>
        <w:t> </w:t>
      </w:r>
    </w:p>
    <w:tbl>
      <w:tblPr>
        <w:tblW w:w="7500" w:type="dxa"/>
        <w:tblCellSpacing w:w="7" w:type="dxa"/>
        <w:tblCellMar>
          <w:top w:w="15" w:type="dxa"/>
          <w:left w:w="15" w:type="dxa"/>
          <w:bottom w:w="15" w:type="dxa"/>
          <w:right w:w="0" w:type="dxa"/>
        </w:tblCellMar>
        <w:tblLook w:val="04A0"/>
      </w:tblPr>
      <w:tblGrid>
        <w:gridCol w:w="3421"/>
        <w:gridCol w:w="4079"/>
      </w:tblGrid>
      <w:tr w:rsidR="00B2138D" w:rsidRPr="00B2138D" w:rsidTr="00B2138D">
        <w:trPr>
          <w:tblCellSpacing w:w="7" w:type="dxa"/>
        </w:trPr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► 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relou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arabe</w:t>
            </w:r>
            <w:proofErr w:type="spellEnd"/>
          </w:p>
        </w:tc>
      </w:tr>
      <w:tr w:rsidR="00B2138D" w:rsidRPr="00B2138D" w:rsidTr="00B2138D">
        <w:trPr>
          <w:tblCellSpacing w:w="7" w:type="dxa"/>
        </w:trPr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► 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ouf</w:t>
            </w:r>
            <w:proofErr w:type="spellEnd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B. bizarre</w:t>
            </w:r>
          </w:p>
        </w:tc>
      </w:tr>
      <w:tr w:rsidR="00B2138D" w:rsidRPr="00B2138D" w:rsidTr="00B2138D">
        <w:trPr>
          <w:tblCellSpacing w:w="7" w:type="dxa"/>
        </w:trPr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► 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keuf</w:t>
            </w:r>
            <w:proofErr w:type="spellEnd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C. 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flic</w:t>
            </w:r>
            <w:proofErr w:type="spellEnd"/>
          </w:p>
        </w:tc>
      </w:tr>
      <w:tr w:rsidR="00B2138D" w:rsidRPr="00B2138D" w:rsidTr="00B2138D">
        <w:trPr>
          <w:tblCellSpacing w:w="7" w:type="dxa"/>
        </w:trPr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► 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zarbi</w:t>
            </w:r>
            <w:proofErr w:type="spellEnd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fou</w:t>
            </w:r>
            <w:proofErr w:type="spellEnd"/>
          </w:p>
        </w:tc>
      </w:tr>
      <w:tr w:rsidR="00B2138D" w:rsidRPr="00B2138D" w:rsidTr="00B2138D">
        <w:trPr>
          <w:tblCellSpacing w:w="7" w:type="dxa"/>
        </w:trPr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► 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beur</w:t>
            </w:r>
            <w:proofErr w:type="spellEnd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2138D" w:rsidRPr="00B2138D" w:rsidRDefault="00B2138D" w:rsidP="00B2138D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</w:pPr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 xml:space="preserve">E. </w:t>
            </w:r>
            <w:proofErr w:type="spellStart"/>
            <w:r w:rsidRPr="00B2138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val="en-US"/>
              </w:rPr>
              <w:t>lourd</w:t>
            </w:r>
            <w:proofErr w:type="spellEnd"/>
          </w:p>
        </w:tc>
      </w:tr>
    </w:tbl>
    <w:p w:rsidR="00B2138D" w:rsidRDefault="00B2138D"/>
    <w:sectPr w:rsidR="00B2138D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792F"/>
    <w:rsid w:val="0003792F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3452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2138D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boxtitle">
    <w:name w:val="box_title"/>
    <w:basedOn w:val="DefaultParagraphFont"/>
    <w:rsid w:val="0003792F"/>
  </w:style>
  <w:style w:type="paragraph" w:styleId="NormalWeb">
    <w:name w:val="Normal (Web)"/>
    <w:basedOn w:val="Normal"/>
    <w:uiPriority w:val="99"/>
    <w:semiHidden/>
    <w:unhideWhenUsed/>
    <w:rsid w:val="000379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03792F"/>
  </w:style>
  <w:style w:type="character" w:styleId="Hyperlink">
    <w:name w:val="Hyperlink"/>
    <w:basedOn w:val="DefaultParagraphFont"/>
    <w:uiPriority w:val="99"/>
    <w:semiHidden/>
    <w:unhideWhenUsed/>
    <w:rsid w:val="0003792F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B21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7132">
          <w:marLeft w:val="0"/>
          <w:marRight w:val="0"/>
          <w:marTop w:val="0"/>
          <w:marBottom w:val="0"/>
          <w:divBdr>
            <w:top w:val="single" w:sz="6" w:space="12" w:color="E0E2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430">
          <w:marLeft w:val="0"/>
          <w:marRight w:val="0"/>
          <w:marTop w:val="0"/>
          <w:marBottom w:val="0"/>
          <w:divBdr>
            <w:top w:val="single" w:sz="6" w:space="12" w:color="E0E2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6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6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1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4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1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4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r.wiktionary.org/wiki/louch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.wiktionary.org/wiki/%C3%A0_l%27envers" TargetMode="External"/><Relationship Id="rId5" Type="http://schemas.openxmlformats.org/officeDocument/2006/relationships/hyperlink" Target="http://www.babelio.com/livres-/humour/15" TargetMode="External"/><Relationship Id="rId4" Type="http://schemas.openxmlformats.org/officeDocument/2006/relationships/hyperlink" Target="http://www.babelio.com/livres-/roman/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2252</Characters>
  <Application>Microsoft Office Word</Application>
  <DocSecurity>0</DocSecurity>
  <Lines>18</Lines>
  <Paragraphs>5</Paragraphs>
  <ScaleCrop>false</ScaleCrop>
  <Company>Ursuline Academy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2014-09-22T21:03:00Z</dcterms:created>
  <dcterms:modified xsi:type="dcterms:W3CDTF">2014-09-22T21:16:00Z</dcterms:modified>
</cp:coreProperties>
</file>